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AC" w:rsidRPr="00883CE3" w:rsidRDefault="008951AC" w:rsidP="00883C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КРАСНОДАРСКИЙ КРАЙ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ЕЙСКИЙ РАЙОН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СОВЕТ АЛЕКСАНДРОВСКОГО СЕЛЬСКОГО ПОСЕЛЕНИЯ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ЕЙСКОГО РАЙОНА</w:t>
      </w:r>
    </w:p>
    <w:p w:rsidR="008951AC" w:rsidRPr="00CE2284" w:rsidRDefault="006A4536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(ПРОЕКТ)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2284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Pr="00CE2284" w:rsidRDefault="006A4536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  <w:r w:rsidR="008951AC" w:rsidRPr="00CE2284">
        <w:rPr>
          <w:rFonts w:ascii="Times New Roman" w:hAnsi="Times New Roman"/>
          <w:sz w:val="28"/>
          <w:szCs w:val="28"/>
          <w:lang w:eastAsia="ru-RU"/>
        </w:rPr>
        <w:t xml:space="preserve"> г.                          с. Александровка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8951AC" w:rsidRPr="00CE2284" w:rsidRDefault="008951AC" w:rsidP="00CE22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1AC" w:rsidRPr="00883CE3" w:rsidRDefault="008951AC" w:rsidP="00883CE3">
      <w:pPr>
        <w:tabs>
          <w:tab w:val="left" w:pos="2590"/>
        </w:tabs>
        <w:spacing w:after="0" w:line="240" w:lineRule="auto"/>
        <w:ind w:right="3067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О внесении изменений в решение Совета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Александровского</w:t>
      </w: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сельского поселения Ейского района от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августа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 2020 года </w:t>
      </w:r>
    </w:p>
    <w:p w:rsidR="008951AC" w:rsidRPr="00883CE3" w:rsidRDefault="008951AC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№ </w:t>
      </w:r>
      <w:r w:rsidRPr="00883CE3">
        <w:rPr>
          <w:rFonts w:ascii="Times New Roman" w:hAnsi="Times New Roman"/>
          <w:b/>
          <w:bCs/>
          <w:sz w:val="28"/>
          <w:szCs w:val="28"/>
          <w:lang w:eastAsia="ru-RU"/>
        </w:rPr>
        <w:t>43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 xml:space="preserve"> «</w:t>
      </w:r>
      <w:r w:rsidRPr="00883CE3">
        <w:rPr>
          <w:rFonts w:ascii="Times New Roman" w:hAnsi="Times New Roman"/>
          <w:b/>
          <w:sz w:val="28"/>
          <w:szCs w:val="28"/>
          <w:lang w:val="sr-Cyrl-CS" w:eastAsia="ru-RU"/>
        </w:rPr>
        <w:t>Об утверждении Положения о бюджетном процессе в Александровском сельском поселении Ейского района</w:t>
      </w:r>
      <w:r w:rsidRPr="00883CE3">
        <w:rPr>
          <w:rFonts w:ascii="Times New Roman" w:hAnsi="Times New Roman"/>
          <w:b/>
          <w:bCs/>
          <w:sz w:val="28"/>
          <w:szCs w:val="28"/>
          <w:lang w:val="sr-Cyrl-CS" w:eastAsia="ru-RU"/>
        </w:rPr>
        <w:t>»</w:t>
      </w:r>
    </w:p>
    <w:p w:rsidR="008951AC" w:rsidRPr="00883CE3" w:rsidRDefault="008951AC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6A4536" w:rsidRP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160.1 и 184.2 Бюджетного кодекса Российской федерации, в целях упорядочения и систематизации норм права, регулирующих бюджетный процесс в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Александровском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Ейского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района, на основании подпункта 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19 пункта 2 статьи 26 Устава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Совета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р е ш и л: </w:t>
      </w:r>
    </w:p>
    <w:p w:rsid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A4536">
        <w:rPr>
          <w:rFonts w:ascii="Times New Roman" w:hAnsi="Times New Roman"/>
          <w:sz w:val="28"/>
          <w:szCs w:val="28"/>
          <w:lang w:eastAsia="ru-RU"/>
        </w:rPr>
        <w:t>Внести изменения в приложение к решению Совета Александровского сельского поселения Ейского района от 28августа 2020 года № 43 «Об утверждении Положения о бюджетном процессе в Александровском сельском поселении Ейского района», изложив п. 27.3 и п.27.4 статьи 27 в следующей редакции:</w:t>
      </w:r>
    </w:p>
    <w:p w:rsidR="006A4536" w:rsidRP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 xml:space="preserve">1) пункт 6.1 статьи 6 после абзаца 6 следующего содержания «разрабатывает и одобряет прогноз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Ейского района на долгосрочный период;» дополнить абзацами следующего содержания «перечень главных администраторов доходов бюджета сельского поселения и закрепляемые за ними виды (подвиды) доходов бюджета сельского поселения на очередной финансовый год;</w:t>
      </w:r>
    </w:p>
    <w:p w:rsid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36">
        <w:rPr>
          <w:rFonts w:ascii="Times New Roman" w:hAnsi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бюджета сельского поселения на очередной финансовый год;».</w:t>
      </w:r>
    </w:p>
    <w:p w:rsidR="006A4536" w:rsidRDefault="006A4536" w:rsidP="006A453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пункте 14.1 статьи 14 абзац 2 изложить в следующей редакции: «</w:t>
      </w:r>
      <w:r w:rsidRPr="006A4536">
        <w:rPr>
          <w:rFonts w:ascii="Times New Roman" w:hAnsi="Times New Roman"/>
          <w:sz w:val="28"/>
          <w:szCs w:val="28"/>
          <w:lang w:eastAsia="ru-RU"/>
        </w:rPr>
        <w:t>Нормативы отчислений в бюджет сельского поселения от отдельных налогов и сборов, подлежащих зачислению в бюджет сельского поселения, устанавливаются Бюджетным кодексом, законодательством о налогах и сборах, законодательством об иных обязательных платежах, законом Краснодарского края о краевом бюджете на очередной финансовый год и плановый период, законом Краснодарского края о бюджетном процессе в Краснодарском крае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6752D0" w:rsidRDefault="006A4536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6A4536">
        <w:rPr>
          <w:rFonts w:ascii="Times New Roman" w:hAnsi="Times New Roman"/>
          <w:sz w:val="28"/>
          <w:szCs w:val="28"/>
          <w:lang w:eastAsia="ru-RU"/>
        </w:rPr>
        <w:t xml:space="preserve"> пункт 27.3 статьи 27 </w:t>
      </w:r>
      <w:r w:rsidR="006752D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  <w:r w:rsidR="006752D0" w:rsidRPr="00675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«27.3. Решением Совета о бюджете сельского поселения утверждаются: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lastRenderedPageBreak/>
        <w:t>объем поступлений доходов в бюджет по кодам видов (подвидов) доходов на очередной финансовый год и плановый период;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ведомственная структура расходов бюджета сельского поселения на очередной финансовый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перечень главных распорядителей средств бюджета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размер резервного фонда Администрации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 сельского поселения, перечень статей источников финансирования дефицита бюджета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верхние пределы муниципального внутреннего долга, муниципального внешнего долга (при наличии у Александровского сельского поселения Ейского района обязательств в иностранной валюте) по состоянию на 1 января года, следующего за очередным финансовым годом, с указанием, в том числе, верхнего предела долга по муниципальным гарантиям в валюте Российской Федерации, муниципальным гарантиям в иностранной валюте (при наличии у Александровского сельского поселения Ейского района обязательств по муниципальным гарантиям в иностранной валюте);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программа муниципальных внутренних заимствований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программа муниципальных гарантий в валюте Российской Федерации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бюджетных ассигнований муниципального дорожного фонда на очередной финансовый год;</w:t>
      </w:r>
    </w:p>
    <w:p w:rsidR="006752D0" w:rsidRPr="006752D0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объем расходов на обслуживание муниципального долга в очередном финансовом году;</w:t>
      </w:r>
    </w:p>
    <w:p w:rsidR="006A4536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2D0">
        <w:rPr>
          <w:rFonts w:ascii="Times New Roman" w:hAnsi="Times New Roman"/>
          <w:sz w:val="28"/>
          <w:szCs w:val="28"/>
          <w:lang w:eastAsia="ru-RU"/>
        </w:rPr>
        <w:t>иные показатели бюджета сельского поселения, установленные Бюджетным кодексом, Законами Краснодарского края и настоящим Положением.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6752D0" w:rsidRPr="006A4536" w:rsidRDefault="006752D0" w:rsidP="006752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  <w:r w:rsidRPr="002A259E">
        <w:rPr>
          <w:rFonts w:ascii="Times New Roman" w:hAnsi="Times New Roman"/>
          <w:bCs/>
          <w:sz w:val="28"/>
          <w:szCs w:val="28"/>
          <w:lang w:val="sr-Cyrl-CS" w:eastAsia="ru-RU"/>
        </w:rPr>
        <w:lastRenderedPageBreak/>
        <w:t xml:space="preserve">2. 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Общему отделу администрации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Александровского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сельского поселения Ейского района (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Павлова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>)</w: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обнародовать настоящее </w:t>
      </w:r>
      <w:r w:rsidRPr="002A259E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</w:t>
      </w:r>
      <w:r w:rsidRPr="002A2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разместить настоящее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решение</w:t>
      </w:r>
      <w:r w:rsidRPr="002A259E">
        <w:rPr>
          <w:rFonts w:ascii="Times New Roman" w:hAnsi="Times New Roman"/>
          <w:spacing w:val="-2"/>
          <w:sz w:val="28"/>
          <w:szCs w:val="28"/>
          <w:lang w:val="sr-Cyrl-CS" w:eastAsia="ru-RU"/>
        </w:rPr>
        <w:t xml:space="preserve"> на официальном сайте администрации </w:t>
      </w:r>
      <w:r w:rsidRPr="002A259E">
        <w:rPr>
          <w:rFonts w:ascii="Times New Roman" w:hAnsi="Times New Roman"/>
          <w:spacing w:val="-2"/>
          <w:sz w:val="28"/>
          <w:szCs w:val="28"/>
          <w:lang w:eastAsia="ru-RU"/>
        </w:rPr>
        <w:t>Александровского сельского поселения Ейского района</w:t>
      </w:r>
      <w:r w:rsidRPr="002A259E">
        <w:rPr>
          <w:rFonts w:ascii="Times New Roman" w:hAnsi="Times New Roman"/>
          <w:bCs/>
          <w:spacing w:val="-2"/>
          <w:sz w:val="28"/>
          <w:szCs w:val="28"/>
          <w:lang w:val="sr-Cyrl-CS" w:eastAsia="ru-RU"/>
        </w:rPr>
        <w:t xml:space="preserve"> в сети «Интернет».</w:t>
      </w:r>
    </w:p>
    <w:p w:rsidR="008951AC" w:rsidRPr="002A259E" w:rsidRDefault="00D81AF1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AC" w:rsidRDefault="008951AC" w:rsidP="002A2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8.75pt;margin-top:38.7pt;width:10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" strokecolor="white">
                <v:textbox>
                  <w:txbxContent>
                    <w:p w:rsidR="008951AC" w:rsidRDefault="008951AC" w:rsidP="002A259E"/>
                  </w:txbxContent>
                </v:textbox>
              </v:shape>
            </w:pict>
          </mc:Fallback>
        </mc:AlternateContent>
      </w:r>
      <w:r w:rsidR="008951AC" w:rsidRPr="002A259E">
        <w:rPr>
          <w:rFonts w:ascii="Times New Roman" w:hAnsi="Times New Roman"/>
          <w:sz w:val="28"/>
          <w:szCs w:val="28"/>
          <w:lang w:val="sr-Cyrl-CS" w:eastAsia="ru-RU"/>
        </w:rPr>
        <w:t xml:space="preserve">3. </w:t>
      </w:r>
      <w:r w:rsidRPr="00D81AF1">
        <w:rPr>
          <w:rFonts w:ascii="Times New Roman" w:hAnsi="Times New Roman"/>
          <w:sz w:val="28"/>
          <w:szCs w:val="28"/>
          <w:lang w:val="sr-Cyrl-CS" w:eastAsia="ru-RU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951AC" w:rsidRPr="005C718E" w:rsidTr="00F83709"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Александровского сельского поселения Ейского района</w:t>
            </w:r>
          </w:p>
        </w:tc>
      </w:tr>
      <w:tr w:rsidR="008951AC" w:rsidRPr="005C718E" w:rsidTr="00F83709"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D81AF1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С.А. Щеголькова</w:t>
            </w:r>
          </w:p>
        </w:tc>
        <w:tc>
          <w:tcPr>
            <w:tcW w:w="4927" w:type="dxa"/>
          </w:tcPr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951AC" w:rsidRPr="002A259E" w:rsidRDefault="008951AC" w:rsidP="002A25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         Ю.Л. Кошлец</w:t>
            </w:r>
          </w:p>
        </w:tc>
      </w:tr>
    </w:tbl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Pr="002A259E" w:rsidRDefault="008951AC" w:rsidP="002A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CS" w:eastAsia="ru-RU"/>
        </w:rPr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</w:p>
    <w:p w:rsidR="008951AC" w:rsidRDefault="008951AC" w:rsidP="002A259E">
      <w:pPr>
        <w:tabs>
          <w:tab w:val="left" w:pos="1276"/>
        </w:tabs>
        <w:spacing w:after="0" w:line="240" w:lineRule="auto"/>
        <w:ind w:firstLine="851"/>
        <w:jc w:val="both"/>
      </w:pPr>
      <w:bookmarkStart w:id="0" w:name="_GoBack"/>
      <w:bookmarkEnd w:id="0"/>
    </w:p>
    <w:sectPr w:rsidR="008951AC" w:rsidSect="000D4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E"/>
    <w:rsid w:val="0002642E"/>
    <w:rsid w:val="00040BCE"/>
    <w:rsid w:val="000D4AC4"/>
    <w:rsid w:val="00122E56"/>
    <w:rsid w:val="00124D72"/>
    <w:rsid w:val="00204401"/>
    <w:rsid w:val="002266AF"/>
    <w:rsid w:val="00274DA8"/>
    <w:rsid w:val="002A259E"/>
    <w:rsid w:val="00343197"/>
    <w:rsid w:val="00473C30"/>
    <w:rsid w:val="00521629"/>
    <w:rsid w:val="005C718E"/>
    <w:rsid w:val="006752D0"/>
    <w:rsid w:val="006A4536"/>
    <w:rsid w:val="00792323"/>
    <w:rsid w:val="007B6975"/>
    <w:rsid w:val="00883CE3"/>
    <w:rsid w:val="008951AC"/>
    <w:rsid w:val="008A7164"/>
    <w:rsid w:val="009A223D"/>
    <w:rsid w:val="00A05EF6"/>
    <w:rsid w:val="00CE2284"/>
    <w:rsid w:val="00D519E4"/>
    <w:rsid w:val="00D81AF1"/>
    <w:rsid w:val="00DC1D8A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ADE9C"/>
  <w15:docId w15:val="{A880881F-870F-4377-909B-84E971B0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2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22E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d.sergienko</cp:lastModifiedBy>
  <cp:revision>2</cp:revision>
  <cp:lastPrinted>2020-12-22T07:16:00Z</cp:lastPrinted>
  <dcterms:created xsi:type="dcterms:W3CDTF">2021-10-28T13:26:00Z</dcterms:created>
  <dcterms:modified xsi:type="dcterms:W3CDTF">2021-10-28T13:26:00Z</dcterms:modified>
</cp:coreProperties>
</file>